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Verdana" w:hAnsi="Verdana"/>
          <w:color w:val="0000FF"/>
          <w:sz w:val="23"/>
          <w:szCs w:val="23"/>
          <w:shd w:val="clear" w:color="auto" w:fill="FFFFFF"/>
        </w:rPr>
      </w:pPr>
      <w:r>
        <w:rPr>
          <w:rStyle w:val="5"/>
          <w:rFonts w:ascii="Verdana" w:hAnsi="Verdana"/>
          <w:color w:val="0000FF"/>
          <w:sz w:val="23"/>
          <w:szCs w:val="23"/>
          <w:shd w:val="clear" w:color="auto" w:fill="FFFFFF"/>
        </w:rPr>
        <w:t xml:space="preserve">                                                   DECLARAȚIE</w:t>
      </w:r>
    </w:p>
    <w:p>
      <w:pPr>
        <w:spacing w:line="240" w:lineRule="auto"/>
        <w:jc w:val="both"/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Subsemnatul(a) ………………………………………………………………………, legitimat(ă) cu C.I./B.I.seria …… nr. ………, CNP: [][][][][][][][][][][][][][], domiciliat(ă) în ………………….........……………, prin prezenta declar pe propria răspundere că:am istoric de călătorie în țara ……………….., în perioada ……………………………… regiunea/orașul …………………………………….., cu revenire în România în data de …………………….., prin punctul de frontieră (aeroport/terestru) ………………………….</w:t>
      </w:r>
    </w:p>
    <w:p>
      <w:pPr>
        <w:spacing w:line="240" w:lineRule="auto"/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 xml:space="preserve">sau </w:t>
      </w:r>
    </w:p>
    <w:p>
      <w:pPr>
        <w:spacing w:line="240" w:lineRule="auto"/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contact direct cu un caz pozitiv nCoV-2019 (numele contactului) ...............................................................................................................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Mi s-a recomandat izolarea/M-am autoizolat la adresa .................., începând cu data de ................ până la data de ...............................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Am fost izolat la adresa ……………………… , cu următoarele persoane: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Numele, prenumele ……….…………, legitimată cu B.I./C.I. seria ……….. nr. …………………., CNP …………………...….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Numele, prenumele …………………., legitimată cu B.I./C.I. seria ………... nr. …………………., CNP ………………........…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Numele, prenumele …………………., legitimată cu B.I./C.I. seria ………... nr. ………………....., CNP …………………........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Declar că am luat cunoștință de prevederile </w:t>
      </w:r>
      <w:r>
        <w:fldChar w:fldCharType="begin"/>
      </w:r>
      <w:r>
        <w:instrText xml:space="preserve"> HYPERLINK "http://legislatie.just.ro/Public/DetaliiDocumentAfis/223635" </w:instrText>
      </w:r>
      <w:r>
        <w:fldChar w:fldCharType="separate"/>
      </w:r>
      <w:r>
        <w:rPr>
          <w:rStyle w:val="3"/>
          <w:rFonts w:ascii="Verdana" w:hAnsi="Verdana"/>
          <w:color w:val="386897"/>
          <w:sz w:val="23"/>
          <w:szCs w:val="23"/>
          <w:shd w:val="clear" w:color="auto" w:fill="FFFFFF"/>
        </w:rPr>
        <w:t>art. 326 din Codul penal</w:t>
      </w:r>
      <w:r>
        <w:rPr>
          <w:rStyle w:val="3"/>
          <w:rFonts w:ascii="Verdana" w:hAnsi="Verdana"/>
          <w:color w:val="386897"/>
          <w:sz w:val="23"/>
          <w:szCs w:val="23"/>
          <w:shd w:val="clear" w:color="auto" w:fill="FFFFFF"/>
        </w:rPr>
        <w:fldChar w:fldCharType="end"/>
      </w:r>
      <w:r>
        <w:rPr>
          <w:rStyle w:val="6"/>
          <w:rFonts w:ascii="Verdana" w:hAnsi="Verdana"/>
          <w:sz w:val="23"/>
          <w:szCs w:val="23"/>
          <w:shd w:val="clear" w:color="auto" w:fill="FFFFFF"/>
        </w:rPr>
        <w:t> cu privire la „Falsul în declarații’’.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Numele și prenumele ……………………………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Nr. de telefon: …………………</w:t>
      </w:r>
    </w:p>
    <w:p>
      <w:pPr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Data: ……………………....                                    Semnătura: ……………………</w:t>
      </w:r>
    </w:p>
    <w:p>
      <w:pPr>
        <w:spacing w:after="0" w:line="240" w:lineRule="auto"/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>Am atașat prezentei:[] Copie C.I./B.I.[] Certificat de naștere (pentru minori până în 18 ani)[] Dovada călătoriei</w:t>
      </w:r>
    </w:p>
    <w:p>
      <w:pPr>
        <w:spacing w:after="0" w:line="240" w:lineRule="auto"/>
        <w:rPr>
          <w:rStyle w:val="6"/>
          <w:rFonts w:ascii="Verdana" w:hAnsi="Verdana"/>
          <w:sz w:val="23"/>
          <w:szCs w:val="23"/>
          <w:shd w:val="clear" w:color="auto" w:fill="FFFFFF"/>
        </w:rPr>
      </w:pPr>
      <w:r>
        <w:rPr>
          <w:rStyle w:val="6"/>
          <w:rFonts w:ascii="Verdana" w:hAnsi="Verdana"/>
          <w:sz w:val="23"/>
          <w:szCs w:val="23"/>
          <w:shd w:val="clear" w:color="auto" w:fill="FFFFFF"/>
        </w:rPr>
        <w:t xml:space="preserve">                                               ATENȚIE!</w:t>
      </w:r>
    </w:p>
    <w:p>
      <w:pPr>
        <w:jc w:val="both"/>
        <w:rPr>
          <w:sz w:val="20"/>
          <w:szCs w:val="20"/>
        </w:rPr>
      </w:pPr>
      <w:r>
        <w:rPr>
          <w:rStyle w:val="6"/>
          <w:rFonts w:ascii="Verdana" w:hAnsi="Verdana"/>
          <w:sz w:val="20"/>
          <w:szCs w:val="20"/>
          <w:shd w:val="clear" w:color="auto" w:fill="FFFFFF"/>
        </w:rPr>
        <w:t>Datele cu caracter personal colectate prin prezentul document vor fi prelucrate în conformitate cu prevederile </w: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begin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instrText xml:space="preserve"> HYPERLINK "http://legislatie.just.ro/Public/DetaliiDocumentAfis/201834" </w:instrTex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separate"/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t>Regulamentului 2016/679</w: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end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t> al Parlamentului European și al Consiliului: </w:t>
      </w:r>
      <w:r>
        <w:fldChar w:fldCharType="begin"/>
      </w:r>
      <w:r>
        <w:instrText xml:space="preserve"> HYPERLINK "http://legislatie.just.ro/Public/DetaliiDocumentAfis/201834" </w:instrText>
      </w:r>
      <w:r>
        <w:fldChar w:fldCharType="separate"/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t>art. 6 alin. 1 lit. c),</w:t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"http://legislatie.just.ro/Public/DetaliiDocumentAfis/201834" \l "A272" </w:instrText>
      </w:r>
      <w:r>
        <w:fldChar w:fldCharType="separate"/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t>d)</w:t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fldChar w:fldCharType="end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t> și </w:t>
      </w:r>
      <w:r>
        <w:fldChar w:fldCharType="begin"/>
      </w:r>
      <w:r>
        <w:instrText xml:space="preserve"> HYPERLINK "http://legislatie.just.ro/Public/DetaliiDocumentAfis/201834" \l "A273" </w:instrText>
      </w:r>
      <w:r>
        <w:fldChar w:fldCharType="separate"/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t>e)</w:t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fldChar w:fldCharType="end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t>, respectiv </w:t>
      </w:r>
      <w:r>
        <w:fldChar w:fldCharType="begin"/>
      </w:r>
      <w:r>
        <w:instrText xml:space="preserve"> HYPERLINK "http://legislatie.just.ro/Public/DetaliiDocumentAfis/201834" </w:instrText>
      </w:r>
      <w:r>
        <w:fldChar w:fldCharType="separate"/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t>art. 9 alin. 2 lit. g)</w:t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fldChar w:fldCharType="end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t>, </w:t>
      </w:r>
      <w:r>
        <w:fldChar w:fldCharType="begin"/>
      </w:r>
      <w:r>
        <w:instrText xml:space="preserve"> HYPERLINK "http://legislatie.just.ro/Public/DetaliiDocumentAfis/201834" \l "A310" </w:instrText>
      </w:r>
      <w:r>
        <w:fldChar w:fldCharType="separate"/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t>h)</w:t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fldChar w:fldCharType="end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t> și </w: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begin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instrText xml:space="preserve"> HYPERLINK "http://legislatie.just.ro/Public/DetaliiDocumentAfis/201834" \l "A311" </w:instrTex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separate"/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t>i)</w: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end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t>, din motive de interes public în domeniul sănătății publice, în scopul asigurării protejării popula</w:t>
      </w:r>
      <w:bookmarkStart w:id="0" w:name="_GoBack"/>
      <w:bookmarkEnd w:id="0"/>
      <w:r>
        <w:rPr>
          <w:rStyle w:val="6"/>
          <w:rFonts w:ascii="Verdana" w:hAnsi="Verdana"/>
          <w:sz w:val="20"/>
          <w:szCs w:val="20"/>
          <w:shd w:val="clear" w:color="auto" w:fill="FFFFFF"/>
        </w:rPr>
        <w:t>ției împotriva unei amenințări transfrontaliere grave la adresa sănătății.(la 15-04-2020, Anexa nr. 2 a fost modificată de </w: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begin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instrText xml:space="preserve"> HYPERLINK "http://legislatie.just.ro/Public/DetaliiDocumentAfis/224880" </w:instrTex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separate"/>
      </w:r>
      <w:r>
        <w:rPr>
          <w:rStyle w:val="3"/>
          <w:rFonts w:ascii="Verdana" w:hAnsi="Verdana"/>
          <w:color w:val="386897"/>
          <w:sz w:val="20"/>
          <w:szCs w:val="20"/>
          <w:shd w:val="clear" w:color="auto" w:fill="FFFFFF"/>
        </w:rPr>
        <w:t>Punctul 7, Articolul I din ORDINUL nr. 622 din 14 aprilie 2020, publicat în MONITORUL OFICIAL nr. 315 din 15 aprilie 2020</w:t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fldChar w:fldCharType="end"/>
      </w:r>
      <w:r>
        <w:rPr>
          <w:rStyle w:val="6"/>
          <w:rFonts w:ascii="Verdana" w:hAnsi="Verdana"/>
          <w:sz w:val="20"/>
          <w:szCs w:val="20"/>
          <w:shd w:val="clear" w:color="auto" w:fill="FFFFFF"/>
        </w:rPr>
        <w:t> )</w:t>
      </w:r>
    </w:p>
    <w:sectPr>
      <w:pgSz w:w="12240" w:h="15840"/>
      <w:pgMar w:top="1440" w:right="900" w:bottom="9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D58BB"/>
    <w:rsid w:val="00137383"/>
    <w:rsid w:val="002D58BB"/>
    <w:rsid w:val="00664885"/>
    <w:rsid w:val="2D7464FA"/>
    <w:rsid w:val="7E9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a_par"/>
    <w:basedOn w:val="2"/>
    <w:uiPriority w:val="0"/>
  </w:style>
  <w:style w:type="character" w:customStyle="1" w:styleId="6">
    <w:name w:val="s_pa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2473</Characters>
  <Lines>20</Lines>
  <Paragraphs>5</Paragraphs>
  <TotalTime>15</TotalTime>
  <ScaleCrop>false</ScaleCrop>
  <LinksUpToDate>false</LinksUpToDate>
  <CharactersWithSpaces>2901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2020-07-02T13:39:00Z</dcterms:created>
  <dc:creator>User</dc:creator>
  <cp:lastModifiedBy>adrian4it</cp:lastModifiedBy>
  <dcterms:modified xsi:type="dcterms:W3CDTF">2020-07-03T09:56:41Z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